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22" w:rsidRPr="00030528" w:rsidRDefault="00797BCC" w:rsidP="008A1E4D">
      <w:pPr>
        <w:rPr>
          <w:b/>
          <w:bCs/>
          <w:sz w:val="28"/>
          <w:szCs w:val="28"/>
        </w:rPr>
      </w:pPr>
      <w:r w:rsidRPr="00030528">
        <w:rPr>
          <w:b/>
          <w:bCs/>
          <w:sz w:val="28"/>
          <w:szCs w:val="28"/>
        </w:rPr>
        <w:t xml:space="preserve">Bezug von </w:t>
      </w:r>
      <w:proofErr w:type="spellStart"/>
      <w:r w:rsidRPr="00030528">
        <w:rPr>
          <w:b/>
          <w:bCs/>
          <w:sz w:val="28"/>
          <w:szCs w:val="28"/>
        </w:rPr>
        <w:t>Jokertagen</w:t>
      </w:r>
      <w:proofErr w:type="spellEnd"/>
    </w:p>
    <w:p w:rsidR="00797BCC" w:rsidRDefault="00797BCC" w:rsidP="00797BCC">
      <w:pPr>
        <w:rPr>
          <w:b/>
          <w:bCs/>
          <w:sz w:val="28"/>
          <w:szCs w:val="28"/>
        </w:rPr>
      </w:pPr>
    </w:p>
    <w:p w:rsidR="00324E27" w:rsidRPr="0057198B" w:rsidRDefault="00324E27" w:rsidP="00797BCC">
      <w:pPr>
        <w:rPr>
          <w:b/>
          <w:bCs/>
          <w:sz w:val="28"/>
          <w:szCs w:val="28"/>
        </w:rPr>
      </w:pPr>
    </w:p>
    <w:tbl>
      <w:tblPr>
        <w:tblStyle w:val="Tabellengitternetz"/>
        <w:tblW w:w="8550" w:type="dxa"/>
        <w:tblInd w:w="108" w:type="dxa"/>
        <w:tblLook w:val="01E0"/>
      </w:tblPr>
      <w:tblGrid>
        <w:gridCol w:w="1710"/>
        <w:gridCol w:w="900"/>
        <w:gridCol w:w="2970"/>
        <w:gridCol w:w="2970"/>
      </w:tblGrid>
      <w:tr w:rsidR="006E103B">
        <w:trPr>
          <w:trHeight w:val="510"/>
        </w:trPr>
        <w:tc>
          <w:tcPr>
            <w:tcW w:w="85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E103B" w:rsidRDefault="006E103B" w:rsidP="008A1E4D">
            <w:pPr>
              <w:ind w:left="-108"/>
              <w:rPr>
                <w:b/>
                <w:bCs/>
                <w:sz w:val="20"/>
                <w:szCs w:val="20"/>
              </w:rPr>
            </w:pPr>
            <w:r w:rsidRPr="006E103B">
              <w:rPr>
                <w:b/>
                <w:bCs/>
                <w:sz w:val="20"/>
                <w:szCs w:val="20"/>
              </w:rPr>
              <w:t>Schülerin</w:t>
            </w:r>
            <w:r w:rsidR="00BF3C8D">
              <w:rPr>
                <w:b/>
                <w:bCs/>
                <w:sz w:val="20"/>
                <w:szCs w:val="20"/>
              </w:rPr>
              <w:t xml:space="preserve"> </w:t>
            </w:r>
            <w:r w:rsidRPr="006E103B">
              <w:rPr>
                <w:b/>
                <w:bCs/>
                <w:sz w:val="20"/>
                <w:szCs w:val="20"/>
              </w:rPr>
              <w:t>/</w:t>
            </w:r>
            <w:r w:rsidR="00BF3C8D">
              <w:rPr>
                <w:b/>
                <w:bCs/>
                <w:sz w:val="20"/>
                <w:szCs w:val="20"/>
              </w:rPr>
              <w:t xml:space="preserve"> </w:t>
            </w:r>
            <w:r w:rsidR="0083046B">
              <w:rPr>
                <w:b/>
                <w:bCs/>
                <w:sz w:val="20"/>
                <w:szCs w:val="20"/>
              </w:rPr>
              <w:t>Schüler</w:t>
            </w:r>
          </w:p>
          <w:p w:rsidR="00924048" w:rsidRPr="006E103B" w:rsidRDefault="00924048" w:rsidP="00BF4654">
            <w:pPr>
              <w:ind w:left="-108"/>
              <w:rPr>
                <w:b/>
                <w:bCs/>
                <w:sz w:val="20"/>
                <w:szCs w:val="20"/>
              </w:rPr>
            </w:pPr>
          </w:p>
        </w:tc>
      </w:tr>
      <w:tr w:rsidR="00030528">
        <w:trPr>
          <w:trHeight w:val="510"/>
        </w:trPr>
        <w:tc>
          <w:tcPr>
            <w:tcW w:w="2610" w:type="dxa"/>
            <w:gridSpan w:val="2"/>
            <w:vAlign w:val="center"/>
          </w:tcPr>
          <w:p w:rsidR="00797BCC" w:rsidRDefault="006E103B" w:rsidP="00797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5940" w:type="dxa"/>
            <w:gridSpan w:val="2"/>
            <w:vAlign w:val="center"/>
          </w:tcPr>
          <w:p w:rsidR="00797BCC" w:rsidRDefault="00797BCC" w:rsidP="00797BCC">
            <w:pPr>
              <w:rPr>
                <w:sz w:val="20"/>
                <w:szCs w:val="20"/>
              </w:rPr>
            </w:pPr>
          </w:p>
        </w:tc>
      </w:tr>
      <w:tr w:rsidR="00030528">
        <w:trPr>
          <w:trHeight w:val="510"/>
        </w:trPr>
        <w:tc>
          <w:tcPr>
            <w:tcW w:w="2610" w:type="dxa"/>
            <w:gridSpan w:val="2"/>
            <w:vAlign w:val="center"/>
          </w:tcPr>
          <w:p w:rsidR="00797BCC" w:rsidRDefault="006E103B" w:rsidP="00797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940" w:type="dxa"/>
            <w:gridSpan w:val="2"/>
            <w:vAlign w:val="center"/>
          </w:tcPr>
          <w:p w:rsidR="00797BCC" w:rsidRDefault="00797BCC" w:rsidP="00797BCC">
            <w:pPr>
              <w:rPr>
                <w:sz w:val="20"/>
                <w:szCs w:val="20"/>
              </w:rPr>
            </w:pPr>
          </w:p>
        </w:tc>
      </w:tr>
      <w:tr w:rsidR="00030528">
        <w:trPr>
          <w:trHeight w:val="510"/>
        </w:trPr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6E103B" w:rsidRDefault="006E103B" w:rsidP="006E1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:rsidR="00797BCC" w:rsidRDefault="00797BCC" w:rsidP="00797BCC">
            <w:pPr>
              <w:rPr>
                <w:sz w:val="20"/>
                <w:szCs w:val="20"/>
              </w:rPr>
            </w:pPr>
          </w:p>
        </w:tc>
      </w:tr>
      <w:tr w:rsidR="006E103B">
        <w:trPr>
          <w:trHeight w:val="51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6E103B" w:rsidRDefault="006E103B" w:rsidP="006E103B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E103B" w:rsidRDefault="006E103B" w:rsidP="00797BCC">
            <w:pPr>
              <w:rPr>
                <w:sz w:val="20"/>
                <w:szCs w:val="20"/>
              </w:rPr>
            </w:pPr>
          </w:p>
        </w:tc>
      </w:tr>
      <w:tr w:rsidR="006E103B">
        <w:trPr>
          <w:trHeight w:val="510"/>
        </w:trPr>
        <w:tc>
          <w:tcPr>
            <w:tcW w:w="2610" w:type="dxa"/>
            <w:gridSpan w:val="2"/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  <w:r w:rsidRPr="006E103B">
              <w:rPr>
                <w:sz w:val="20"/>
                <w:szCs w:val="20"/>
              </w:rPr>
              <w:t>Schul</w:t>
            </w:r>
            <w:r w:rsidR="00F4170E">
              <w:rPr>
                <w:sz w:val="20"/>
                <w:szCs w:val="20"/>
              </w:rPr>
              <w:t>einheit</w:t>
            </w:r>
          </w:p>
        </w:tc>
        <w:tc>
          <w:tcPr>
            <w:tcW w:w="5940" w:type="dxa"/>
            <w:gridSpan w:val="2"/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</w:p>
        </w:tc>
      </w:tr>
      <w:tr w:rsidR="006E103B">
        <w:trPr>
          <w:trHeight w:val="510"/>
        </w:trPr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6E103B" w:rsidRPr="006E103B" w:rsidRDefault="006E103B" w:rsidP="00C7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Klassenlehrperson</w:t>
            </w:r>
          </w:p>
        </w:tc>
        <w:tc>
          <w:tcPr>
            <w:tcW w:w="5940" w:type="dxa"/>
            <w:gridSpan w:val="2"/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</w:p>
        </w:tc>
      </w:tr>
      <w:tr w:rsidR="006E103B">
        <w:trPr>
          <w:trHeight w:val="510"/>
        </w:trPr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</w:t>
            </w:r>
            <w:r w:rsidR="00413177">
              <w:rPr>
                <w:sz w:val="20"/>
                <w:szCs w:val="20"/>
              </w:rPr>
              <w:t xml:space="preserve"> / Stufe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</w:p>
        </w:tc>
      </w:tr>
      <w:tr w:rsidR="006E103B">
        <w:trPr>
          <w:trHeight w:val="51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</w:p>
        </w:tc>
      </w:tr>
      <w:tr w:rsidR="00030528">
        <w:trPr>
          <w:trHeight w:val="51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28" w:rsidRDefault="00030528" w:rsidP="00C741C3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28" w:rsidRDefault="00030528" w:rsidP="00C741C3">
            <w:pPr>
              <w:rPr>
                <w:sz w:val="20"/>
                <w:szCs w:val="20"/>
              </w:rPr>
            </w:pPr>
          </w:p>
        </w:tc>
      </w:tr>
      <w:tr w:rsidR="006E103B" w:rsidRPr="00030528">
        <w:trPr>
          <w:trHeight w:val="510"/>
        </w:trPr>
        <w:tc>
          <w:tcPr>
            <w:tcW w:w="85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E103B" w:rsidRDefault="006E103B" w:rsidP="008A1E4D">
            <w:pPr>
              <w:ind w:left="-108"/>
              <w:rPr>
                <w:b/>
                <w:bCs/>
                <w:sz w:val="20"/>
                <w:szCs w:val="20"/>
              </w:rPr>
            </w:pPr>
            <w:r w:rsidRPr="00030528">
              <w:rPr>
                <w:b/>
                <w:bCs/>
                <w:sz w:val="20"/>
                <w:szCs w:val="20"/>
              </w:rPr>
              <w:t xml:space="preserve">Bezug von </w:t>
            </w:r>
            <w:proofErr w:type="spellStart"/>
            <w:r w:rsidRPr="00030528">
              <w:rPr>
                <w:b/>
                <w:bCs/>
                <w:sz w:val="20"/>
                <w:szCs w:val="20"/>
              </w:rPr>
              <w:t>Jokertagen</w:t>
            </w:r>
            <w:proofErr w:type="spellEnd"/>
          </w:p>
          <w:p w:rsidR="00924048" w:rsidRPr="00030528" w:rsidRDefault="00924048" w:rsidP="00BF4654">
            <w:pPr>
              <w:ind w:left="-108"/>
              <w:rPr>
                <w:b/>
                <w:bCs/>
                <w:sz w:val="20"/>
                <w:szCs w:val="20"/>
              </w:rPr>
            </w:pPr>
          </w:p>
        </w:tc>
      </w:tr>
      <w:tr w:rsidR="008A1E4D">
        <w:trPr>
          <w:trHeight w:val="510"/>
        </w:trPr>
        <w:tc>
          <w:tcPr>
            <w:tcW w:w="2610" w:type="dxa"/>
            <w:gridSpan w:val="2"/>
            <w:vAlign w:val="center"/>
          </w:tcPr>
          <w:p w:rsidR="008A1E4D" w:rsidRDefault="008A1E4D" w:rsidP="00BE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Schuljahr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8A1E4D" w:rsidRDefault="008A1E4D" w:rsidP="00BE3CB3">
            <w:pPr>
              <w:rPr>
                <w:sz w:val="20"/>
                <w:szCs w:val="20"/>
              </w:rPr>
            </w:pPr>
          </w:p>
        </w:tc>
      </w:tr>
      <w:tr w:rsidR="00F4170E">
        <w:trPr>
          <w:trHeight w:val="510"/>
        </w:trPr>
        <w:tc>
          <w:tcPr>
            <w:tcW w:w="2610" w:type="dxa"/>
            <w:gridSpan w:val="2"/>
            <w:tcBorders>
              <w:right w:val="single" w:sz="8" w:space="0" w:color="auto"/>
            </w:tcBorders>
            <w:vAlign w:val="center"/>
          </w:tcPr>
          <w:p w:rsidR="00F4170E" w:rsidRDefault="00F4170E" w:rsidP="00BE3C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Jokertag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0E" w:rsidRDefault="00F4170E" w:rsidP="008A1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53BC">
              <w:rPr>
                <w:sz w:val="20"/>
                <w:szCs w:val="20"/>
              </w:rPr>
              <w:t xml:space="preserve">. </w:t>
            </w:r>
            <w:proofErr w:type="spellStart"/>
            <w:r w:rsidR="006453BC">
              <w:rPr>
                <w:sz w:val="20"/>
                <w:szCs w:val="20"/>
              </w:rPr>
              <w:t>Jokertag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0E" w:rsidRDefault="00F4170E" w:rsidP="008A1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53BC">
              <w:rPr>
                <w:sz w:val="20"/>
                <w:szCs w:val="20"/>
              </w:rPr>
              <w:t xml:space="preserve">. </w:t>
            </w:r>
            <w:proofErr w:type="spellStart"/>
            <w:r w:rsidR="006453BC">
              <w:rPr>
                <w:sz w:val="20"/>
                <w:szCs w:val="20"/>
              </w:rPr>
              <w:t>Jokertag</w:t>
            </w:r>
            <w:proofErr w:type="spellEnd"/>
          </w:p>
        </w:tc>
      </w:tr>
      <w:tr w:rsidR="00F4170E">
        <w:trPr>
          <w:trHeight w:val="510"/>
        </w:trPr>
        <w:tc>
          <w:tcPr>
            <w:tcW w:w="26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170E" w:rsidRPr="006E103B" w:rsidRDefault="00F4170E" w:rsidP="00BE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0E" w:rsidRDefault="00F4170E" w:rsidP="00BE3CB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0E" w:rsidRDefault="00F4170E" w:rsidP="00BE3CB3">
            <w:pPr>
              <w:rPr>
                <w:sz w:val="20"/>
                <w:szCs w:val="20"/>
              </w:rPr>
            </w:pPr>
          </w:p>
        </w:tc>
      </w:tr>
      <w:tr w:rsidR="006E103B">
        <w:trPr>
          <w:trHeight w:val="51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E103B" w:rsidRDefault="006E103B" w:rsidP="00C741C3">
            <w:pPr>
              <w:rPr>
                <w:sz w:val="20"/>
                <w:szCs w:val="20"/>
              </w:rPr>
            </w:pPr>
          </w:p>
        </w:tc>
      </w:tr>
      <w:tr w:rsidR="00030528">
        <w:trPr>
          <w:trHeight w:val="51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28" w:rsidRDefault="00030528" w:rsidP="00C741C3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28" w:rsidRDefault="00030528" w:rsidP="00C741C3">
            <w:pPr>
              <w:rPr>
                <w:sz w:val="20"/>
                <w:szCs w:val="20"/>
              </w:rPr>
            </w:pPr>
          </w:p>
        </w:tc>
      </w:tr>
      <w:tr w:rsidR="006E103B">
        <w:trPr>
          <w:trHeight w:val="510"/>
        </w:trPr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03B" w:rsidRDefault="00BF3C8D" w:rsidP="008A1E4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B0F1A">
              <w:rPr>
                <w:sz w:val="20"/>
                <w:szCs w:val="20"/>
              </w:rPr>
              <w:t>en Auszug aus den</w:t>
            </w:r>
            <w:r>
              <w:rPr>
                <w:sz w:val="20"/>
                <w:szCs w:val="20"/>
              </w:rPr>
              <w:t xml:space="preserve"> </w:t>
            </w:r>
            <w:r w:rsidR="003632DF">
              <w:rPr>
                <w:sz w:val="20"/>
                <w:szCs w:val="20"/>
              </w:rPr>
              <w:t xml:space="preserve">Richtlinien für den Bezug von </w:t>
            </w:r>
            <w:proofErr w:type="spellStart"/>
            <w:r w:rsidR="003632DF">
              <w:rPr>
                <w:sz w:val="20"/>
                <w:szCs w:val="20"/>
              </w:rPr>
              <w:t>Jokertagen</w:t>
            </w:r>
            <w:proofErr w:type="spellEnd"/>
            <w:r w:rsidR="003632DF">
              <w:rPr>
                <w:sz w:val="20"/>
                <w:szCs w:val="20"/>
              </w:rPr>
              <w:t xml:space="preserve"> </w:t>
            </w:r>
            <w:r w:rsidR="003B0F1A">
              <w:rPr>
                <w:sz w:val="20"/>
                <w:szCs w:val="20"/>
              </w:rPr>
              <w:t xml:space="preserve">(siehe Seite 2) </w:t>
            </w:r>
            <w:r w:rsidR="003632DF">
              <w:rPr>
                <w:sz w:val="20"/>
                <w:szCs w:val="20"/>
              </w:rPr>
              <w:t>an der Volksschule der Stadt Zürich</w:t>
            </w:r>
            <w:r w:rsidR="000305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habe ich / haben wir zur Kenntnis </w:t>
            </w:r>
            <w:r w:rsidR="00030528">
              <w:rPr>
                <w:sz w:val="20"/>
                <w:szCs w:val="20"/>
              </w:rPr>
              <w:t xml:space="preserve">genommen. </w:t>
            </w:r>
          </w:p>
        </w:tc>
      </w:tr>
      <w:tr w:rsidR="00030528">
        <w:trPr>
          <w:trHeight w:val="510"/>
        </w:trPr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28" w:rsidRDefault="00030528" w:rsidP="00C741C3">
            <w:pPr>
              <w:rPr>
                <w:sz w:val="20"/>
                <w:szCs w:val="20"/>
              </w:rPr>
            </w:pPr>
          </w:p>
        </w:tc>
      </w:tr>
      <w:tr w:rsidR="00030528">
        <w:trPr>
          <w:trHeight w:val="510"/>
        </w:trPr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28" w:rsidRDefault="00030528" w:rsidP="00C741C3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528" w:rsidRDefault="00030528" w:rsidP="00C741C3">
            <w:pPr>
              <w:rPr>
                <w:sz w:val="20"/>
                <w:szCs w:val="20"/>
              </w:rPr>
            </w:pPr>
          </w:p>
        </w:tc>
      </w:tr>
      <w:tr w:rsidR="008A1E4D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E4D" w:rsidRDefault="008A1E4D" w:rsidP="00BE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/ Datum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E4D" w:rsidRDefault="008A1E4D" w:rsidP="00BE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Sorgeberechtigte</w:t>
            </w:r>
          </w:p>
        </w:tc>
      </w:tr>
      <w:tr w:rsidR="0057198B">
        <w:trPr>
          <w:trHeight w:val="510"/>
        </w:trPr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98B" w:rsidRDefault="0057198B" w:rsidP="009B2333">
            <w:pPr>
              <w:rPr>
                <w:sz w:val="20"/>
                <w:szCs w:val="20"/>
              </w:rPr>
            </w:pPr>
          </w:p>
        </w:tc>
      </w:tr>
      <w:tr w:rsidR="0057198B">
        <w:trPr>
          <w:trHeight w:val="510"/>
        </w:trPr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98B" w:rsidRDefault="0057198B" w:rsidP="009B2333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98B" w:rsidRDefault="0057198B" w:rsidP="009B2333">
            <w:pPr>
              <w:rPr>
                <w:sz w:val="20"/>
                <w:szCs w:val="20"/>
              </w:rPr>
            </w:pPr>
          </w:p>
        </w:tc>
      </w:tr>
      <w:tr w:rsidR="0057198B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98B" w:rsidRDefault="0057198B" w:rsidP="009B2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/ Datum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98B" w:rsidRDefault="0057198B" w:rsidP="009B2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Visum Klassenlehrperson</w:t>
            </w:r>
          </w:p>
        </w:tc>
      </w:tr>
    </w:tbl>
    <w:p w:rsidR="008A1E4D" w:rsidRPr="003B0F1A" w:rsidRDefault="008A1E4D" w:rsidP="007D2777">
      <w:pPr>
        <w:rPr>
          <w:b/>
          <w:bCs/>
          <w:szCs w:val="22"/>
        </w:rPr>
      </w:pPr>
    </w:p>
    <w:p w:rsidR="0083046B" w:rsidRDefault="0083046B" w:rsidP="007D2777">
      <w:pPr>
        <w:rPr>
          <w:b/>
          <w:bCs/>
          <w:szCs w:val="22"/>
        </w:rPr>
      </w:pPr>
    </w:p>
    <w:p w:rsidR="0057198B" w:rsidRPr="003B0F1A" w:rsidRDefault="0057198B" w:rsidP="007D2777">
      <w:pPr>
        <w:rPr>
          <w:b/>
          <w:bCs/>
          <w:szCs w:val="22"/>
        </w:rPr>
      </w:pPr>
    </w:p>
    <w:p w:rsidR="008A1E4D" w:rsidRPr="008A1E4D" w:rsidRDefault="008A1E4D" w:rsidP="007D2777">
      <w:pPr>
        <w:rPr>
          <w:sz w:val="20"/>
          <w:szCs w:val="20"/>
        </w:rPr>
      </w:pPr>
      <w:r w:rsidRPr="008A1E4D">
        <w:rPr>
          <w:sz w:val="20"/>
          <w:szCs w:val="20"/>
        </w:rPr>
        <w:t>Zur Weiterleitung an die Schulleitung</w:t>
      </w:r>
    </w:p>
    <w:p w:rsidR="007D2777" w:rsidRPr="007D2777" w:rsidRDefault="003B0F1A" w:rsidP="007D2777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Auszug aus den </w:t>
      </w:r>
      <w:r w:rsidR="007D2777" w:rsidRPr="007D2777">
        <w:rPr>
          <w:b/>
          <w:bCs/>
          <w:sz w:val="24"/>
        </w:rPr>
        <w:t xml:space="preserve">Richtlinien für den Bezug von </w:t>
      </w:r>
      <w:proofErr w:type="spellStart"/>
      <w:r w:rsidR="007D2777" w:rsidRPr="007D2777">
        <w:rPr>
          <w:b/>
          <w:bCs/>
          <w:sz w:val="24"/>
        </w:rPr>
        <w:t>Jokertagen</w:t>
      </w:r>
      <w:proofErr w:type="spellEnd"/>
      <w:r w:rsidR="007D2777" w:rsidRPr="007D2777">
        <w:rPr>
          <w:b/>
          <w:bCs/>
          <w:sz w:val="24"/>
        </w:rPr>
        <w:t xml:space="preserve"> an der Volksschule der Stadt Zürich</w:t>
      </w:r>
    </w:p>
    <w:p w:rsidR="003632DF" w:rsidRDefault="003632DF" w:rsidP="00924048">
      <w:pPr>
        <w:rPr>
          <w:sz w:val="24"/>
        </w:rPr>
      </w:pPr>
    </w:p>
    <w:p w:rsidR="007D2777" w:rsidRDefault="007D2777" w:rsidP="00924048">
      <w:pPr>
        <w:rPr>
          <w:sz w:val="24"/>
        </w:rPr>
      </w:pPr>
    </w:p>
    <w:p w:rsidR="007D2777" w:rsidRPr="007D2777" w:rsidRDefault="007D2777" w:rsidP="00924048">
      <w:pPr>
        <w:rPr>
          <w:szCs w:val="22"/>
        </w:rPr>
      </w:pPr>
    </w:p>
    <w:p w:rsidR="007D2777" w:rsidRPr="007D2777" w:rsidRDefault="005B19D1" w:rsidP="007D2777">
      <w:pPr>
        <w:rPr>
          <w:szCs w:val="22"/>
        </w:rPr>
      </w:pPr>
      <w:r w:rsidRPr="007D2777">
        <w:rPr>
          <w:szCs w:val="22"/>
        </w:rPr>
        <w:t>Die Volks</w:t>
      </w:r>
      <w:r w:rsidR="004B274F">
        <w:rPr>
          <w:szCs w:val="22"/>
        </w:rPr>
        <w:t>s</w:t>
      </w:r>
      <w:r w:rsidRPr="007D2777">
        <w:rPr>
          <w:szCs w:val="22"/>
        </w:rPr>
        <w:t xml:space="preserve">chulverordnung </w:t>
      </w:r>
      <w:r w:rsidR="00555D89" w:rsidRPr="007D2777">
        <w:rPr>
          <w:szCs w:val="22"/>
        </w:rPr>
        <w:t>(§ 30) erlaubt, dass Schülerinnen und Schüler</w:t>
      </w:r>
      <w:r w:rsidR="007D2777" w:rsidRPr="007D2777">
        <w:rPr>
          <w:szCs w:val="22"/>
        </w:rPr>
        <w:t xml:space="preserve"> dem Unterricht während zweier Tage pro Schuljahr ohne Vorliegen von Dispensationsgründen fernbleiben können. </w:t>
      </w:r>
    </w:p>
    <w:p w:rsidR="007D2777" w:rsidRDefault="007D2777" w:rsidP="007D2777">
      <w:pPr>
        <w:rPr>
          <w:szCs w:val="22"/>
        </w:rPr>
      </w:pPr>
    </w:p>
    <w:p w:rsidR="00632308" w:rsidRPr="007D2777" w:rsidRDefault="00632308" w:rsidP="007D2777">
      <w:pPr>
        <w:rPr>
          <w:szCs w:val="22"/>
        </w:rPr>
      </w:pPr>
    </w:p>
    <w:p w:rsidR="007D2777" w:rsidRDefault="007D2777" w:rsidP="007D2777">
      <w:pPr>
        <w:rPr>
          <w:szCs w:val="22"/>
        </w:rPr>
      </w:pPr>
      <w:r w:rsidRPr="007D2777">
        <w:rPr>
          <w:szCs w:val="22"/>
        </w:rPr>
        <w:t xml:space="preserve">Die Präsidentinnen- und Präsidentenkonferenz hat folgende Richtlinien für den Bezug von </w:t>
      </w:r>
      <w:proofErr w:type="spellStart"/>
      <w:r w:rsidRPr="007D2777">
        <w:rPr>
          <w:szCs w:val="22"/>
        </w:rPr>
        <w:t>Jokertagen</w:t>
      </w:r>
      <w:proofErr w:type="spellEnd"/>
      <w:r w:rsidRPr="007D2777">
        <w:rPr>
          <w:szCs w:val="22"/>
        </w:rPr>
        <w:t xml:space="preserve"> an der Volksschule der Stadt Zürich</w:t>
      </w:r>
      <w:r w:rsidR="004B274F">
        <w:rPr>
          <w:szCs w:val="22"/>
        </w:rPr>
        <w:t xml:space="preserve"> erlassen:</w:t>
      </w:r>
    </w:p>
    <w:p w:rsidR="007D2777" w:rsidRDefault="007D2777" w:rsidP="007D2777">
      <w:pPr>
        <w:rPr>
          <w:szCs w:val="22"/>
        </w:rPr>
      </w:pPr>
    </w:p>
    <w:p w:rsidR="00632308" w:rsidRDefault="00632308" w:rsidP="007D2777">
      <w:pPr>
        <w:rPr>
          <w:szCs w:val="22"/>
        </w:rPr>
      </w:pPr>
    </w:p>
    <w:p w:rsidR="007D2777" w:rsidRDefault="007D2777" w:rsidP="007D277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Die </w:t>
      </w:r>
      <w:r w:rsidR="004B274F">
        <w:rPr>
          <w:szCs w:val="22"/>
        </w:rPr>
        <w:t>Sorgeberechtigten</w:t>
      </w:r>
      <w:r>
        <w:rPr>
          <w:szCs w:val="22"/>
        </w:rPr>
        <w:t xml:space="preserve"> teilen den Bezug von </w:t>
      </w:r>
      <w:proofErr w:type="spellStart"/>
      <w:r>
        <w:rPr>
          <w:szCs w:val="22"/>
        </w:rPr>
        <w:t>Jokertagen</w:t>
      </w:r>
      <w:proofErr w:type="spellEnd"/>
      <w:r>
        <w:rPr>
          <w:szCs w:val="22"/>
        </w:rPr>
        <w:t xml:space="preserve"> </w:t>
      </w:r>
      <w:r w:rsidR="00A642C9" w:rsidRPr="00A642C9">
        <w:rPr>
          <w:b/>
          <w:szCs w:val="22"/>
        </w:rPr>
        <w:t>mindestens zwei Schultage</w:t>
      </w:r>
      <w:r>
        <w:rPr>
          <w:szCs w:val="22"/>
        </w:rPr>
        <w:t xml:space="preserve"> vor der geplanten Absenz der zuständigen Klassenlehrperson mit. </w:t>
      </w:r>
    </w:p>
    <w:p w:rsidR="003B0F1A" w:rsidRDefault="003B0F1A" w:rsidP="003B0F1A">
      <w:pPr>
        <w:rPr>
          <w:szCs w:val="22"/>
        </w:rPr>
      </w:pPr>
    </w:p>
    <w:p w:rsidR="003B0F1A" w:rsidRDefault="003B0F1A" w:rsidP="003B0F1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Die </w:t>
      </w:r>
      <w:proofErr w:type="spellStart"/>
      <w:r>
        <w:rPr>
          <w:szCs w:val="22"/>
        </w:rPr>
        <w:t>Jokertage</w:t>
      </w:r>
      <w:proofErr w:type="spellEnd"/>
      <w:r>
        <w:rPr>
          <w:szCs w:val="22"/>
        </w:rPr>
        <w:t xml:space="preserve"> können nur pro Schuljahr bezogen werden, nicht bezogene </w:t>
      </w:r>
      <w:proofErr w:type="spellStart"/>
      <w:r>
        <w:rPr>
          <w:szCs w:val="22"/>
        </w:rPr>
        <w:t>Jokertage</w:t>
      </w:r>
      <w:proofErr w:type="spellEnd"/>
      <w:r>
        <w:rPr>
          <w:szCs w:val="22"/>
        </w:rPr>
        <w:t xml:space="preserve"> verfallen</w:t>
      </w:r>
      <w:r w:rsidR="004B274F">
        <w:rPr>
          <w:szCs w:val="22"/>
        </w:rPr>
        <w:t>.</w:t>
      </w:r>
    </w:p>
    <w:p w:rsidR="003B0F1A" w:rsidRDefault="003B0F1A" w:rsidP="003B0F1A">
      <w:pPr>
        <w:rPr>
          <w:szCs w:val="22"/>
        </w:rPr>
      </w:pPr>
    </w:p>
    <w:p w:rsidR="003B0F1A" w:rsidRPr="007D2777" w:rsidRDefault="003B0F1A" w:rsidP="003B0F1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Die Schülerinnen und Schüler sind gemäss Anweisungen der Lehrpersonen zur Nacharbeit (Nachholung des verpassten Unterrichtsstoffes) verpflichtet. </w:t>
      </w:r>
    </w:p>
    <w:p w:rsidR="007D2777" w:rsidRDefault="007D2777" w:rsidP="007D2777">
      <w:pPr>
        <w:rPr>
          <w:szCs w:val="22"/>
        </w:rPr>
      </w:pPr>
    </w:p>
    <w:p w:rsidR="007D2777" w:rsidRDefault="007D2777" w:rsidP="007D277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Die Verantwortung für die Kontrolle von </w:t>
      </w:r>
      <w:proofErr w:type="spellStart"/>
      <w:r>
        <w:rPr>
          <w:szCs w:val="22"/>
        </w:rPr>
        <w:t>Jokertagen</w:t>
      </w:r>
      <w:proofErr w:type="spellEnd"/>
      <w:r>
        <w:rPr>
          <w:szCs w:val="22"/>
        </w:rPr>
        <w:t xml:space="preserve"> liegt bei den Schulleitungen.</w:t>
      </w:r>
    </w:p>
    <w:p w:rsidR="007D2777" w:rsidRDefault="007D2777" w:rsidP="003B0F1A">
      <w:pPr>
        <w:ind w:left="360"/>
        <w:rPr>
          <w:szCs w:val="22"/>
        </w:rPr>
      </w:pPr>
      <w:r>
        <w:rPr>
          <w:szCs w:val="22"/>
        </w:rPr>
        <w:t xml:space="preserve">Die Schulleitungen erfassen den Bezug der </w:t>
      </w:r>
      <w:proofErr w:type="spellStart"/>
      <w:r>
        <w:rPr>
          <w:szCs w:val="22"/>
        </w:rPr>
        <w:t>Jokertage</w:t>
      </w:r>
      <w:proofErr w:type="spellEnd"/>
      <w:r>
        <w:rPr>
          <w:szCs w:val="22"/>
        </w:rPr>
        <w:t xml:space="preserve"> mit geeigneten Mitteln und erteilen in besonderen Fällen Auskünfte an andere Schulleitungen. </w:t>
      </w:r>
    </w:p>
    <w:p w:rsidR="007D2777" w:rsidRDefault="007D2777" w:rsidP="007D2777">
      <w:pPr>
        <w:rPr>
          <w:szCs w:val="22"/>
        </w:rPr>
      </w:pPr>
    </w:p>
    <w:p w:rsidR="007D2777" w:rsidRDefault="007D2777" w:rsidP="007D277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Die Schulleitung kann anordnen, dass bei besonderen Schulanlässen wie insbesondere Besuchstagen, Sporttagen, Exkursionen, Schulreisen, Klassenlager, Projektwochen und bei Prüfungen/Test keine </w:t>
      </w:r>
      <w:proofErr w:type="spellStart"/>
      <w:r>
        <w:rPr>
          <w:szCs w:val="22"/>
        </w:rPr>
        <w:t>Jokertage</w:t>
      </w:r>
      <w:proofErr w:type="spellEnd"/>
      <w:r>
        <w:rPr>
          <w:szCs w:val="22"/>
        </w:rPr>
        <w:t xml:space="preserve"> bezogen werden können.</w:t>
      </w:r>
    </w:p>
    <w:p w:rsidR="001224E2" w:rsidRDefault="001224E2" w:rsidP="001224E2">
      <w:pPr>
        <w:rPr>
          <w:szCs w:val="22"/>
        </w:rPr>
      </w:pPr>
    </w:p>
    <w:p w:rsidR="001224E2" w:rsidRDefault="001224E2" w:rsidP="001224E2">
      <w:pPr>
        <w:rPr>
          <w:szCs w:val="22"/>
        </w:rPr>
      </w:pPr>
    </w:p>
    <w:p w:rsidR="001224E2" w:rsidRDefault="001224E2" w:rsidP="001224E2">
      <w:pPr>
        <w:rPr>
          <w:szCs w:val="22"/>
        </w:rPr>
      </w:pPr>
    </w:p>
    <w:p w:rsidR="001224E2" w:rsidRDefault="001224E2" w:rsidP="001224E2">
      <w:pPr>
        <w:rPr>
          <w:szCs w:val="22"/>
        </w:rPr>
      </w:pPr>
    </w:p>
    <w:p w:rsidR="001224E2" w:rsidRDefault="001224E2" w:rsidP="001224E2">
      <w:pPr>
        <w:ind w:left="1440" w:hanging="1440"/>
        <w:rPr>
          <w:szCs w:val="22"/>
        </w:rPr>
      </w:pPr>
      <w:r>
        <w:rPr>
          <w:szCs w:val="22"/>
        </w:rPr>
        <w:t>Hinweis:</w:t>
      </w:r>
      <w:r>
        <w:rPr>
          <w:szCs w:val="22"/>
        </w:rPr>
        <w:tab/>
        <w:t xml:space="preserve">Die Sorgeberechtigten sind für die Abmeldung im Hort selbst verantwortlich. Elternbeiträge können nicht zurückerstatten werden. </w:t>
      </w:r>
    </w:p>
    <w:p w:rsidR="007D2777" w:rsidRDefault="007D2777" w:rsidP="007D2777">
      <w:pPr>
        <w:rPr>
          <w:szCs w:val="22"/>
        </w:rPr>
      </w:pPr>
    </w:p>
    <w:p w:rsidR="003632DF" w:rsidRPr="007D2777" w:rsidRDefault="003632DF" w:rsidP="00924048">
      <w:pPr>
        <w:rPr>
          <w:szCs w:val="22"/>
        </w:rPr>
      </w:pPr>
    </w:p>
    <w:sectPr w:rsidR="003632DF" w:rsidRPr="007D2777" w:rsidSect="00571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46" w:rsidRDefault="00ED1446">
      <w:r>
        <w:separator/>
      </w:r>
    </w:p>
  </w:endnote>
  <w:endnote w:type="continuationSeparator" w:id="0">
    <w:p w:rsidR="00ED1446" w:rsidRDefault="00ED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27" w:rsidRDefault="00324E2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BC" w:rsidRPr="00ED2E90" w:rsidRDefault="006453B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74BCC" w:rsidRPr="008A1E4D">
      <w:rPr>
        <w:rStyle w:val="Seitenzahl"/>
        <w:sz w:val="16"/>
        <w:szCs w:val="16"/>
      </w:rPr>
      <w:fldChar w:fldCharType="begin"/>
    </w:r>
    <w:r w:rsidRPr="008A1E4D">
      <w:rPr>
        <w:rStyle w:val="Seitenzahl"/>
        <w:sz w:val="16"/>
        <w:szCs w:val="16"/>
      </w:rPr>
      <w:instrText xml:space="preserve"> PAGE </w:instrText>
    </w:r>
    <w:r w:rsidR="00674BCC" w:rsidRPr="008A1E4D">
      <w:rPr>
        <w:rStyle w:val="Seitenzahl"/>
        <w:sz w:val="16"/>
        <w:szCs w:val="16"/>
      </w:rPr>
      <w:fldChar w:fldCharType="separate"/>
    </w:r>
    <w:r w:rsidR="009A5497">
      <w:rPr>
        <w:rStyle w:val="Seitenzahl"/>
        <w:noProof/>
        <w:sz w:val="16"/>
        <w:szCs w:val="16"/>
      </w:rPr>
      <w:t>2</w:t>
    </w:r>
    <w:r w:rsidR="00674BCC" w:rsidRPr="008A1E4D">
      <w:rPr>
        <w:rStyle w:val="Seitenzahl"/>
        <w:sz w:val="16"/>
        <w:szCs w:val="16"/>
      </w:rPr>
      <w:fldChar w:fldCharType="end"/>
    </w:r>
    <w:r w:rsidRPr="008A1E4D">
      <w:rPr>
        <w:rStyle w:val="Seitenzahl"/>
        <w:sz w:val="16"/>
        <w:szCs w:val="16"/>
      </w:rPr>
      <w:t>/</w:t>
    </w:r>
    <w:r w:rsidR="00674BCC" w:rsidRPr="008A1E4D">
      <w:rPr>
        <w:rStyle w:val="Seitenzahl"/>
        <w:sz w:val="16"/>
        <w:szCs w:val="16"/>
      </w:rPr>
      <w:fldChar w:fldCharType="begin"/>
    </w:r>
    <w:r w:rsidRPr="008A1E4D">
      <w:rPr>
        <w:rStyle w:val="Seitenzahl"/>
        <w:sz w:val="16"/>
        <w:szCs w:val="16"/>
      </w:rPr>
      <w:instrText xml:space="preserve"> NUMPAGES </w:instrText>
    </w:r>
    <w:r w:rsidR="00674BCC" w:rsidRPr="008A1E4D">
      <w:rPr>
        <w:rStyle w:val="Seitenzahl"/>
        <w:sz w:val="16"/>
        <w:szCs w:val="16"/>
      </w:rPr>
      <w:fldChar w:fldCharType="separate"/>
    </w:r>
    <w:r w:rsidR="009A5497">
      <w:rPr>
        <w:rStyle w:val="Seitenzahl"/>
        <w:noProof/>
        <w:sz w:val="16"/>
        <w:szCs w:val="16"/>
      </w:rPr>
      <w:t>2</w:t>
    </w:r>
    <w:r w:rsidR="00674BCC" w:rsidRPr="008A1E4D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BC" w:rsidRPr="008A1E4D" w:rsidRDefault="006453B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74BCC" w:rsidRPr="008A1E4D">
      <w:rPr>
        <w:rStyle w:val="Seitenzahl"/>
        <w:sz w:val="16"/>
        <w:szCs w:val="16"/>
      </w:rPr>
      <w:fldChar w:fldCharType="begin"/>
    </w:r>
    <w:r w:rsidRPr="008A1E4D">
      <w:rPr>
        <w:rStyle w:val="Seitenzahl"/>
        <w:sz w:val="16"/>
        <w:szCs w:val="16"/>
      </w:rPr>
      <w:instrText xml:space="preserve"> PAGE </w:instrText>
    </w:r>
    <w:r w:rsidR="00674BCC" w:rsidRPr="008A1E4D">
      <w:rPr>
        <w:rStyle w:val="Seitenzahl"/>
        <w:sz w:val="16"/>
        <w:szCs w:val="16"/>
      </w:rPr>
      <w:fldChar w:fldCharType="separate"/>
    </w:r>
    <w:r w:rsidR="009A5497">
      <w:rPr>
        <w:rStyle w:val="Seitenzahl"/>
        <w:noProof/>
        <w:sz w:val="16"/>
        <w:szCs w:val="16"/>
      </w:rPr>
      <w:t>1</w:t>
    </w:r>
    <w:r w:rsidR="00674BCC" w:rsidRPr="008A1E4D">
      <w:rPr>
        <w:rStyle w:val="Seitenzahl"/>
        <w:sz w:val="16"/>
        <w:szCs w:val="16"/>
      </w:rPr>
      <w:fldChar w:fldCharType="end"/>
    </w:r>
    <w:r w:rsidRPr="008A1E4D">
      <w:rPr>
        <w:rStyle w:val="Seitenzahl"/>
        <w:sz w:val="16"/>
        <w:szCs w:val="16"/>
      </w:rPr>
      <w:t>/</w:t>
    </w:r>
    <w:r w:rsidR="00674BCC" w:rsidRPr="008A1E4D">
      <w:rPr>
        <w:rStyle w:val="Seitenzahl"/>
        <w:sz w:val="16"/>
        <w:szCs w:val="16"/>
      </w:rPr>
      <w:fldChar w:fldCharType="begin"/>
    </w:r>
    <w:r w:rsidRPr="008A1E4D">
      <w:rPr>
        <w:rStyle w:val="Seitenzahl"/>
        <w:sz w:val="16"/>
        <w:szCs w:val="16"/>
      </w:rPr>
      <w:instrText xml:space="preserve"> NUMPAGES </w:instrText>
    </w:r>
    <w:r w:rsidR="00674BCC" w:rsidRPr="008A1E4D">
      <w:rPr>
        <w:rStyle w:val="Seitenzahl"/>
        <w:sz w:val="16"/>
        <w:szCs w:val="16"/>
      </w:rPr>
      <w:fldChar w:fldCharType="separate"/>
    </w:r>
    <w:r w:rsidR="009A5497">
      <w:rPr>
        <w:rStyle w:val="Seitenzahl"/>
        <w:noProof/>
        <w:sz w:val="16"/>
        <w:szCs w:val="16"/>
      </w:rPr>
      <w:t>2</w:t>
    </w:r>
    <w:r w:rsidR="00674BCC" w:rsidRPr="008A1E4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46" w:rsidRDefault="00ED1446">
      <w:r>
        <w:separator/>
      </w:r>
    </w:p>
  </w:footnote>
  <w:footnote w:type="continuationSeparator" w:id="0">
    <w:p w:rsidR="00ED1446" w:rsidRDefault="00ED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27" w:rsidRDefault="00324E2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-694" w:type="dxa"/>
      <w:tblLayout w:type="fixed"/>
      <w:tblCellMar>
        <w:left w:w="0" w:type="dxa"/>
        <w:right w:w="0" w:type="dxa"/>
      </w:tblCellMar>
      <w:tblLook w:val="0000"/>
    </w:tblPr>
    <w:tblGrid>
      <w:gridCol w:w="6802"/>
      <w:gridCol w:w="2834"/>
    </w:tblGrid>
    <w:tr w:rsidR="006453BC">
      <w:trPr>
        <w:cantSplit/>
        <w:trHeight w:hRule="exact" w:val="2268"/>
      </w:trPr>
      <w:tc>
        <w:tcPr>
          <w:tcW w:w="6802" w:type="dxa"/>
        </w:tcPr>
        <w:p w:rsidR="006453BC" w:rsidRDefault="00A642C9">
          <w:pPr>
            <w:pStyle w:val="Kopfzeile"/>
            <w:tabs>
              <w:tab w:val="clear" w:pos="4536"/>
              <w:tab w:val="clear" w:pos="9072"/>
            </w:tabs>
            <w:rPr>
              <w:iCs/>
            </w:rPr>
          </w:pPr>
          <w:r>
            <w:rPr>
              <w:iCs/>
              <w:noProof/>
              <w:lang w:eastAsia="de-CH"/>
            </w:rPr>
            <w:drawing>
              <wp:inline distT="0" distB="0" distL="0" distR="0">
                <wp:extent cx="2215515" cy="281305"/>
                <wp:effectExtent l="19050" t="0" r="0" b="0"/>
                <wp:docPr id="1" name="Bild 1" descr="logo_stzh_ssd_sw_pos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zh_ssd_sw_pos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55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</w:tcPr>
        <w:p w:rsidR="006453BC" w:rsidRDefault="006453BC">
          <w:pPr>
            <w:pStyle w:val="StadtZrichInhalt"/>
            <w:spacing w:line="240" w:lineRule="auto"/>
            <w:rPr>
              <w:iCs/>
              <w:sz w:val="17"/>
            </w:rPr>
          </w:pPr>
        </w:p>
      </w:tc>
    </w:tr>
  </w:tbl>
  <w:p w:rsidR="006453BC" w:rsidRDefault="006453BC">
    <w:pPr>
      <w:pStyle w:val="Kopfzeile"/>
    </w:pPr>
  </w:p>
  <w:p w:rsidR="006453BC" w:rsidRDefault="006453B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-694" w:type="dxa"/>
      <w:tblLayout w:type="fixed"/>
      <w:tblCellMar>
        <w:left w:w="0" w:type="dxa"/>
        <w:right w:w="0" w:type="dxa"/>
      </w:tblCellMar>
      <w:tblLook w:val="0000"/>
    </w:tblPr>
    <w:tblGrid>
      <w:gridCol w:w="6802"/>
      <w:gridCol w:w="2834"/>
    </w:tblGrid>
    <w:tr w:rsidR="006453BC">
      <w:trPr>
        <w:cantSplit/>
      </w:trPr>
      <w:tc>
        <w:tcPr>
          <w:tcW w:w="6804" w:type="dxa"/>
        </w:tcPr>
        <w:p w:rsidR="006453BC" w:rsidRDefault="00A642C9">
          <w:pPr>
            <w:pStyle w:val="Kopfzeile"/>
            <w:tabs>
              <w:tab w:val="clear" w:pos="4536"/>
              <w:tab w:val="clear" w:pos="9072"/>
            </w:tabs>
            <w:rPr>
              <w:iCs/>
            </w:rPr>
          </w:pPr>
          <w:r>
            <w:rPr>
              <w:iCs/>
              <w:noProof/>
              <w:lang w:eastAsia="de-CH"/>
            </w:rPr>
            <w:drawing>
              <wp:inline distT="0" distB="0" distL="0" distR="0">
                <wp:extent cx="2189480" cy="281305"/>
                <wp:effectExtent l="19050" t="0" r="1270" b="0"/>
                <wp:docPr id="2" name="Bild 2" descr="logo_stzh_ssd_sw_pos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tzh_ssd_sw_pos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4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6453BC" w:rsidRDefault="006453BC">
          <w:pPr>
            <w:pStyle w:val="StadtZrichInhalt"/>
            <w:spacing w:line="240" w:lineRule="auto"/>
            <w:rPr>
              <w:sz w:val="17"/>
            </w:rPr>
          </w:pPr>
          <w:r>
            <w:rPr>
              <w:sz w:val="17"/>
            </w:rPr>
            <w:t>Schuleinheit XY</w:t>
          </w:r>
        </w:p>
        <w:p w:rsidR="006453BC" w:rsidRDefault="006453BC">
          <w:pPr>
            <w:pStyle w:val="StadtZrichInhalt"/>
            <w:spacing w:line="240" w:lineRule="auto"/>
            <w:rPr>
              <w:sz w:val="17"/>
            </w:rPr>
          </w:pPr>
          <w:r>
            <w:rPr>
              <w:sz w:val="17"/>
            </w:rPr>
            <w:t>Adresse</w:t>
          </w:r>
        </w:p>
        <w:p w:rsidR="006453BC" w:rsidRDefault="006453BC">
          <w:pPr>
            <w:pStyle w:val="StadtZrichInhalt"/>
            <w:spacing w:line="240" w:lineRule="auto"/>
            <w:rPr>
              <w:sz w:val="17"/>
            </w:rPr>
          </w:pPr>
          <w:r>
            <w:rPr>
              <w:sz w:val="17"/>
            </w:rPr>
            <w:t>PLZ Ort</w:t>
          </w:r>
        </w:p>
        <w:p w:rsidR="006453BC" w:rsidRDefault="006453BC">
          <w:pPr>
            <w:pStyle w:val="StadtZrichInhalt"/>
            <w:spacing w:line="240" w:lineRule="auto"/>
            <w:rPr>
              <w:iCs/>
              <w:sz w:val="17"/>
            </w:rPr>
          </w:pPr>
        </w:p>
      </w:tc>
    </w:tr>
  </w:tbl>
  <w:p w:rsidR="006453BC" w:rsidRDefault="006453BC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7102"/>
    <w:multiLevelType w:val="multilevel"/>
    <w:tmpl w:val="92CE53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9F273D"/>
    <w:multiLevelType w:val="multilevel"/>
    <w:tmpl w:val="728A7F9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5D36B2"/>
    <w:multiLevelType w:val="hybridMultilevel"/>
    <w:tmpl w:val="ACDA990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F37CA"/>
    <w:multiLevelType w:val="hybridMultilevel"/>
    <w:tmpl w:val="26DAF492"/>
    <w:lvl w:ilvl="0" w:tplc="4072DF0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22D1"/>
    <w:rsid w:val="00030528"/>
    <w:rsid w:val="00054EEA"/>
    <w:rsid w:val="00076E16"/>
    <w:rsid w:val="000954F7"/>
    <w:rsid w:val="001224E2"/>
    <w:rsid w:val="00130282"/>
    <w:rsid w:val="0013074D"/>
    <w:rsid w:val="00143724"/>
    <w:rsid w:val="001911B8"/>
    <w:rsid w:val="001C33F4"/>
    <w:rsid w:val="002F0017"/>
    <w:rsid w:val="002F7E81"/>
    <w:rsid w:val="00316931"/>
    <w:rsid w:val="00324E27"/>
    <w:rsid w:val="003309E9"/>
    <w:rsid w:val="00340327"/>
    <w:rsid w:val="003632DF"/>
    <w:rsid w:val="003B0F1A"/>
    <w:rsid w:val="003F1C1E"/>
    <w:rsid w:val="00413177"/>
    <w:rsid w:val="00442D1C"/>
    <w:rsid w:val="00484B75"/>
    <w:rsid w:val="004A62DB"/>
    <w:rsid w:val="004B274F"/>
    <w:rsid w:val="004D3984"/>
    <w:rsid w:val="004F38A4"/>
    <w:rsid w:val="00555D89"/>
    <w:rsid w:val="0057198B"/>
    <w:rsid w:val="00580516"/>
    <w:rsid w:val="005822D1"/>
    <w:rsid w:val="00593C55"/>
    <w:rsid w:val="005B19D1"/>
    <w:rsid w:val="00632308"/>
    <w:rsid w:val="00634B23"/>
    <w:rsid w:val="00636134"/>
    <w:rsid w:val="006453BC"/>
    <w:rsid w:val="00674BCC"/>
    <w:rsid w:val="006B2E90"/>
    <w:rsid w:val="006E103B"/>
    <w:rsid w:val="006F2348"/>
    <w:rsid w:val="00725948"/>
    <w:rsid w:val="00753882"/>
    <w:rsid w:val="00797BCC"/>
    <w:rsid w:val="007B603E"/>
    <w:rsid w:val="007D2777"/>
    <w:rsid w:val="00816589"/>
    <w:rsid w:val="0083046B"/>
    <w:rsid w:val="00865132"/>
    <w:rsid w:val="008A1E4D"/>
    <w:rsid w:val="008B341F"/>
    <w:rsid w:val="008E76E7"/>
    <w:rsid w:val="00924048"/>
    <w:rsid w:val="00983A03"/>
    <w:rsid w:val="009A5497"/>
    <w:rsid w:val="009B2333"/>
    <w:rsid w:val="009B33F1"/>
    <w:rsid w:val="009C5C22"/>
    <w:rsid w:val="00A4157F"/>
    <w:rsid w:val="00A642C9"/>
    <w:rsid w:val="00AB4354"/>
    <w:rsid w:val="00AB661B"/>
    <w:rsid w:val="00AC341D"/>
    <w:rsid w:val="00B66DC3"/>
    <w:rsid w:val="00BC563B"/>
    <w:rsid w:val="00BE1CFF"/>
    <w:rsid w:val="00BE3CB3"/>
    <w:rsid w:val="00BF3C8D"/>
    <w:rsid w:val="00BF4654"/>
    <w:rsid w:val="00C70781"/>
    <w:rsid w:val="00C741C3"/>
    <w:rsid w:val="00C748D0"/>
    <w:rsid w:val="00C74933"/>
    <w:rsid w:val="00C80DB0"/>
    <w:rsid w:val="00CB04C3"/>
    <w:rsid w:val="00E11262"/>
    <w:rsid w:val="00E200E0"/>
    <w:rsid w:val="00E2662D"/>
    <w:rsid w:val="00E77422"/>
    <w:rsid w:val="00E8282F"/>
    <w:rsid w:val="00E869D5"/>
    <w:rsid w:val="00EC3C5D"/>
    <w:rsid w:val="00ED1446"/>
    <w:rsid w:val="00ED15F1"/>
    <w:rsid w:val="00ED2E90"/>
    <w:rsid w:val="00F3035B"/>
    <w:rsid w:val="00F4170E"/>
    <w:rsid w:val="00F426D0"/>
    <w:rsid w:val="00F72AEB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5948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25948"/>
    <w:pPr>
      <w:numPr>
        <w:numId w:val="8"/>
      </w:numPr>
      <w:tabs>
        <w:tab w:val="left" w:pos="454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725948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rsid w:val="00725948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berschrift3"/>
    <w:next w:val="Standard"/>
    <w:qFormat/>
    <w:rsid w:val="00725948"/>
    <w:pPr>
      <w:keepNext w:val="0"/>
      <w:numPr>
        <w:ilvl w:val="3"/>
      </w:numPr>
      <w:tabs>
        <w:tab w:val="left" w:pos="851"/>
      </w:tabs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cs="Times New Roman"/>
      <w:bCs w:val="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725948"/>
    <w:pPr>
      <w:numPr>
        <w:numId w:val="1"/>
      </w:numPr>
      <w:tabs>
        <w:tab w:val="left" w:pos="426"/>
      </w:tabs>
      <w:spacing w:before="40" w:after="40"/>
    </w:pPr>
    <w:rPr>
      <w:rFonts w:ascii="Trebuchet MS" w:hAnsi="Trebuchet MS"/>
    </w:rPr>
  </w:style>
  <w:style w:type="paragraph" w:customStyle="1" w:styleId="Tabelle">
    <w:name w:val="Tabelle"/>
    <w:basedOn w:val="Standard"/>
    <w:rsid w:val="00725948"/>
    <w:pPr>
      <w:spacing w:before="40" w:after="40"/>
      <w:ind w:left="57" w:right="57"/>
    </w:pPr>
    <w:rPr>
      <w:szCs w:val="20"/>
    </w:rPr>
  </w:style>
  <w:style w:type="paragraph" w:customStyle="1" w:styleId="Tabellefein">
    <w:name w:val="Tabelle_fein"/>
    <w:basedOn w:val="Tabelle"/>
    <w:rsid w:val="00725948"/>
    <w:pPr>
      <w:spacing w:before="120" w:after="120"/>
    </w:pPr>
    <w:rPr>
      <w:sz w:val="20"/>
    </w:rPr>
  </w:style>
  <w:style w:type="paragraph" w:styleId="Funotentext">
    <w:name w:val="footnote text"/>
    <w:basedOn w:val="Standard"/>
    <w:semiHidden/>
    <w:rsid w:val="00725948"/>
    <w:pPr>
      <w:overflowPunct w:val="0"/>
      <w:autoSpaceDE w:val="0"/>
      <w:autoSpaceDN w:val="0"/>
      <w:adjustRightInd w:val="0"/>
      <w:textAlignment w:val="baseline"/>
    </w:pPr>
    <w:rPr>
      <w:color w:val="0000FF"/>
      <w:sz w:val="16"/>
      <w:szCs w:val="20"/>
    </w:rPr>
  </w:style>
  <w:style w:type="paragraph" w:styleId="Kopfzeile">
    <w:name w:val="header"/>
    <w:basedOn w:val="Standard"/>
    <w:rsid w:val="007259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5948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725948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customStyle="1" w:styleId="StadtZrichInhalt">
    <w:name w:val="Stadt Zürich Inhalt"/>
    <w:basedOn w:val="Standard"/>
    <w:rsid w:val="00725948"/>
    <w:pPr>
      <w:spacing w:line="260" w:lineRule="atLeast"/>
    </w:pPr>
    <w:rPr>
      <w:lang w:eastAsia="de-CH"/>
    </w:rPr>
  </w:style>
  <w:style w:type="paragraph" w:customStyle="1" w:styleId="StadtZrichEmpfnger">
    <w:name w:val="Stadt Zürich Empfänger"/>
    <w:basedOn w:val="Standard"/>
    <w:rsid w:val="00725948"/>
    <w:pPr>
      <w:framePr w:w="6464" w:h="1588" w:hRule="exact" w:hSpace="142" w:vSpace="142" w:wrap="around" w:vAnchor="page" w:hAnchor="page" w:x="1702" w:y="2836"/>
      <w:tabs>
        <w:tab w:val="left" w:pos="7560"/>
      </w:tabs>
      <w:spacing w:line="260" w:lineRule="atLeast"/>
      <w:ind w:right="23"/>
    </w:pPr>
    <w:rPr>
      <w:rFonts w:cs="Arial"/>
      <w:szCs w:val="22"/>
      <w:lang w:eastAsia="de-CH"/>
    </w:rPr>
  </w:style>
  <w:style w:type="paragraph" w:customStyle="1" w:styleId="StadtZrichBetreff">
    <w:name w:val="Stadt Zürich Betreff"/>
    <w:basedOn w:val="Standard"/>
    <w:rsid w:val="00725948"/>
    <w:pPr>
      <w:tabs>
        <w:tab w:val="left" w:pos="7560"/>
      </w:tabs>
      <w:spacing w:line="260" w:lineRule="atLeast"/>
      <w:ind w:right="23"/>
    </w:pPr>
    <w:rPr>
      <w:rFonts w:cs="Arial"/>
      <w:b/>
      <w:szCs w:val="22"/>
      <w:lang w:val="en-GB" w:eastAsia="de-CH"/>
    </w:rPr>
  </w:style>
  <w:style w:type="table" w:styleId="Tabellengitternetz">
    <w:name w:val="Table Grid"/>
    <w:basedOn w:val="NormaleTabelle"/>
    <w:rsid w:val="0079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954F7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8A1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debt.GLOBAL.005\Lokale%20Einstellungen\Temporary%20Internet%20Files\OLK2DD\VSS-Brief-Vorlage%20Sept%20%200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VSS-Brief-Vorlage Sept  06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OGS Beratungsteam AG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>Brief</dc:subject>
  <dc:creator>Batini Tina</dc:creator>
  <cp:lastModifiedBy>Dominique</cp:lastModifiedBy>
  <cp:revision>2</cp:revision>
  <cp:lastPrinted>2012-03-02T10:58:00Z</cp:lastPrinted>
  <dcterms:created xsi:type="dcterms:W3CDTF">2013-06-13T19:04:00Z</dcterms:created>
  <dcterms:modified xsi:type="dcterms:W3CDTF">2013-06-13T19:04:00Z</dcterms:modified>
</cp:coreProperties>
</file>